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关于沈阳音乐学院202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年公开招聘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科研助理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体检有关事宜的通知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根据《沈阳音乐学院202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年公开招聘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科研助理公告</w:t>
      </w:r>
      <w:r>
        <w:rPr>
          <w:rFonts w:hint="eastAsia" w:ascii="仿宋" w:hAnsi="仿宋" w:eastAsia="仿宋"/>
          <w:sz w:val="32"/>
          <w:szCs w:val="32"/>
        </w:rPr>
        <w:t>》，经资格审查、</w:t>
      </w:r>
      <w:r>
        <w:rPr>
          <w:rFonts w:hint="eastAsia" w:ascii="仿宋" w:hAnsi="仿宋" w:eastAsia="仿宋"/>
          <w:sz w:val="32"/>
          <w:szCs w:val="32"/>
          <w:lang w:eastAsia="zh-CN"/>
        </w:rPr>
        <w:t>考试考核</w:t>
      </w:r>
      <w:r>
        <w:rPr>
          <w:rFonts w:hint="eastAsia" w:ascii="仿宋" w:hAnsi="仿宋" w:eastAsia="仿宋"/>
          <w:sz w:val="32"/>
          <w:szCs w:val="32"/>
        </w:rPr>
        <w:t>、资格复审等环节，确定姜佳莹</w:t>
      </w:r>
      <w:r>
        <w:rPr>
          <w:rFonts w:hint="eastAsia" w:ascii="仿宋" w:hAnsi="仿宋" w:eastAsia="仿宋"/>
          <w:sz w:val="32"/>
          <w:szCs w:val="32"/>
          <w:lang w:eastAsia="zh-CN"/>
        </w:rPr>
        <w:t>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名应聘人员为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科研助理</w:t>
      </w:r>
      <w:r>
        <w:rPr>
          <w:rFonts w:hint="eastAsia" w:ascii="仿宋" w:hAnsi="仿宋" w:eastAsia="仿宋"/>
          <w:sz w:val="32"/>
          <w:szCs w:val="32"/>
          <w:lang w:eastAsia="zh-CN"/>
        </w:rPr>
        <w:t>岗位</w:t>
      </w:r>
      <w:r>
        <w:rPr>
          <w:rFonts w:hint="eastAsia" w:ascii="仿宋" w:hAnsi="仿宋" w:eastAsia="仿宋"/>
          <w:sz w:val="32"/>
          <w:szCs w:val="32"/>
        </w:rPr>
        <w:t>参加体检人员，现将体检有关事项通知如下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一、参加体检人员</w:t>
      </w:r>
    </w:p>
    <w:p>
      <w:pPr>
        <w:spacing w:after="0" w:line="600" w:lineRule="exact"/>
        <w:ind w:firstLine="640" w:firstLineChars="200"/>
        <w:rPr>
          <w:rFonts w:hint="eastAsia" w:ascii="黑体" w:hAnsi="黑体" w:eastAsia="仿宋" w:cs="黑体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姜佳莹、刘佳阳、刘兵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孙宛秀、许晴、周思彤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黑体" w:hAnsi="黑体" w:eastAsia="黑体"/>
          <w:b/>
          <w:sz w:val="32"/>
          <w:szCs w:val="32"/>
          <w:lang w:eastAsia="zh-CN"/>
        </w:rPr>
      </w:pPr>
      <w:r>
        <w:rPr>
          <w:rFonts w:hint="eastAsia" w:ascii="黑体" w:hAnsi="黑体" w:eastAsia="黑体"/>
          <w:b/>
          <w:sz w:val="32"/>
          <w:szCs w:val="32"/>
        </w:rPr>
        <w:t>二、体检</w:t>
      </w:r>
      <w:r>
        <w:rPr>
          <w:rFonts w:hint="eastAsia" w:ascii="黑体" w:hAnsi="黑体" w:eastAsia="黑体"/>
          <w:b/>
          <w:sz w:val="32"/>
          <w:szCs w:val="32"/>
          <w:lang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体检时间：202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" w:hAnsi="仿宋" w:eastAsia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" w:hAnsi="仿宋" w:eastAsia="仿宋"/>
          <w:sz w:val="32"/>
          <w:szCs w:val="32"/>
          <w:highlight w:val="none"/>
        </w:rPr>
        <w:t>日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星期</w:t>
      </w:r>
      <w:r>
        <w:rPr>
          <w:rFonts w:hint="eastAsia" w:ascii="仿宋" w:hAnsi="仿宋" w:eastAsia="仿宋"/>
          <w:sz w:val="32"/>
          <w:szCs w:val="32"/>
          <w:highlight w:val="none"/>
          <w:lang w:eastAsia="zh-CN"/>
        </w:rPr>
        <w:t>二）</w:t>
      </w:r>
      <w:r>
        <w:rPr>
          <w:rFonts w:hint="eastAsia" w:ascii="仿宋" w:hAnsi="仿宋" w:eastAsia="仿宋"/>
          <w:sz w:val="32"/>
          <w:szCs w:val="32"/>
          <w:highlight w:val="none"/>
        </w:rPr>
        <w:t>早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9点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体检地点：辽宁省金秋医院体检中心</w:t>
      </w:r>
      <w:r>
        <w:rPr>
          <w:rFonts w:hint="eastAsia" w:ascii="仿宋" w:hAnsi="仿宋" w:eastAsia="仿宋"/>
          <w:sz w:val="32"/>
          <w:szCs w:val="32"/>
          <w:lang w:eastAsia="zh-CN"/>
        </w:rPr>
        <w:t>一部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b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注意事项详见附件1</w:t>
      </w:r>
      <w:r>
        <w:rPr>
          <w:rFonts w:hint="eastAsia" w:ascii="仿宋" w:hAnsi="仿宋" w:eastAsia="仿宋"/>
          <w:sz w:val="32"/>
          <w:szCs w:val="32"/>
        </w:rPr>
        <w:t>《体检须知》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和附件2《疫情防控要求》，</w:t>
      </w:r>
      <w:r>
        <w:rPr>
          <w:rFonts w:hint="eastAsia" w:ascii="仿宋" w:hAnsi="仿宋" w:eastAsia="仿宋"/>
          <w:sz w:val="32"/>
          <w:szCs w:val="32"/>
          <w:lang w:eastAsia="zh-CN"/>
        </w:rPr>
        <w:t>参加体检人员须自行打印并提前填写附件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  <w:lang w:eastAsia="zh-CN"/>
        </w:rPr>
        <w:t>《辽宁省金秋医院新冠病毒感染风险排查表》，体检当天早晨交给护士。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/>
          <w:sz w:val="32"/>
          <w:szCs w:val="32"/>
        </w:rPr>
        <w:t>体检须知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98" w:leftChars="304" w:hanging="960" w:hangingChars="300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2.疫情防控要求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/>
          <w:sz w:val="32"/>
          <w:szCs w:val="32"/>
          <w:lang w:eastAsia="zh-CN"/>
        </w:rPr>
        <w:t>辽宁省金秋医院新冠病毒感染风险排查表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40" w:firstLineChars="1700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沈阳音乐学院人事处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   </w:t>
      </w:r>
      <w:r>
        <w:rPr>
          <w:rFonts w:hint="eastAsia" w:ascii="仿宋" w:hAnsi="仿宋" w:eastAsia="仿宋"/>
          <w:sz w:val="32"/>
          <w:szCs w:val="32"/>
          <w:highlight w:val="none"/>
        </w:rPr>
        <w:t xml:space="preserve"> 202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" w:hAnsi="仿宋" w:eastAsia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" w:hAnsi="仿宋" w:eastAsia="仿宋"/>
          <w:sz w:val="32"/>
          <w:szCs w:val="32"/>
          <w:highlight w:val="none"/>
        </w:rPr>
        <w:t>日</w:t>
      </w:r>
    </w:p>
    <w:sectPr>
      <w:pgSz w:w="11906" w:h="16838"/>
      <w:pgMar w:top="1474" w:right="1474" w:bottom="1474" w:left="1474" w:header="851" w:footer="992" w:gutter="0"/>
      <w:cols w:space="425" w:num="1"/>
      <w:docGrid w:type="lines" w:linePitch="662" w:charSpace="2748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72"/>
  <w:drawingGridVerticalSpacing w:val="331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D2F66"/>
    <w:rsid w:val="0001532D"/>
    <w:rsid w:val="00023D8B"/>
    <w:rsid w:val="00046920"/>
    <w:rsid w:val="00053882"/>
    <w:rsid w:val="00095B53"/>
    <w:rsid w:val="000B3DE5"/>
    <w:rsid w:val="000C5E9B"/>
    <w:rsid w:val="00110315"/>
    <w:rsid w:val="0016141B"/>
    <w:rsid w:val="00173A23"/>
    <w:rsid w:val="001D1800"/>
    <w:rsid w:val="001F5DAA"/>
    <w:rsid w:val="002020E7"/>
    <w:rsid w:val="002041E5"/>
    <w:rsid w:val="00233B11"/>
    <w:rsid w:val="00235CD5"/>
    <w:rsid w:val="002829FF"/>
    <w:rsid w:val="00284822"/>
    <w:rsid w:val="002D079E"/>
    <w:rsid w:val="00310916"/>
    <w:rsid w:val="00321BF9"/>
    <w:rsid w:val="00337CD6"/>
    <w:rsid w:val="0034353C"/>
    <w:rsid w:val="003517F6"/>
    <w:rsid w:val="00376D88"/>
    <w:rsid w:val="00384DA0"/>
    <w:rsid w:val="003B33BF"/>
    <w:rsid w:val="003F3487"/>
    <w:rsid w:val="003F4EE8"/>
    <w:rsid w:val="004539D4"/>
    <w:rsid w:val="00454C88"/>
    <w:rsid w:val="0047402D"/>
    <w:rsid w:val="0048059B"/>
    <w:rsid w:val="004817BC"/>
    <w:rsid w:val="00496C6C"/>
    <w:rsid w:val="004A4DB4"/>
    <w:rsid w:val="004A7749"/>
    <w:rsid w:val="004E2028"/>
    <w:rsid w:val="004F47E4"/>
    <w:rsid w:val="00504423"/>
    <w:rsid w:val="00517E0A"/>
    <w:rsid w:val="00563CFA"/>
    <w:rsid w:val="005746A6"/>
    <w:rsid w:val="005768BE"/>
    <w:rsid w:val="005A1C08"/>
    <w:rsid w:val="005D6640"/>
    <w:rsid w:val="005F0DC7"/>
    <w:rsid w:val="00622B43"/>
    <w:rsid w:val="006305FE"/>
    <w:rsid w:val="006850F5"/>
    <w:rsid w:val="00686526"/>
    <w:rsid w:val="006959D6"/>
    <w:rsid w:val="006B3815"/>
    <w:rsid w:val="006F187B"/>
    <w:rsid w:val="00731FC6"/>
    <w:rsid w:val="007554F1"/>
    <w:rsid w:val="00761351"/>
    <w:rsid w:val="007850C6"/>
    <w:rsid w:val="00785180"/>
    <w:rsid w:val="00793F26"/>
    <w:rsid w:val="007C18D6"/>
    <w:rsid w:val="007D2F66"/>
    <w:rsid w:val="007F4DB1"/>
    <w:rsid w:val="00823F97"/>
    <w:rsid w:val="008252E7"/>
    <w:rsid w:val="008606DD"/>
    <w:rsid w:val="008F3F28"/>
    <w:rsid w:val="009203F7"/>
    <w:rsid w:val="009253A4"/>
    <w:rsid w:val="00960B34"/>
    <w:rsid w:val="009842B7"/>
    <w:rsid w:val="009D222C"/>
    <w:rsid w:val="009F555B"/>
    <w:rsid w:val="00A14A56"/>
    <w:rsid w:val="00A23279"/>
    <w:rsid w:val="00A32FF6"/>
    <w:rsid w:val="00A34FF2"/>
    <w:rsid w:val="00AA0DB6"/>
    <w:rsid w:val="00AB6F6C"/>
    <w:rsid w:val="00AD1AF5"/>
    <w:rsid w:val="00AD5A86"/>
    <w:rsid w:val="00AE29DD"/>
    <w:rsid w:val="00AF5FE1"/>
    <w:rsid w:val="00B72E52"/>
    <w:rsid w:val="00B95F6F"/>
    <w:rsid w:val="00BA6983"/>
    <w:rsid w:val="00BE7549"/>
    <w:rsid w:val="00C00934"/>
    <w:rsid w:val="00C01A22"/>
    <w:rsid w:val="00C03A0D"/>
    <w:rsid w:val="00C31F15"/>
    <w:rsid w:val="00C7723F"/>
    <w:rsid w:val="00CC1272"/>
    <w:rsid w:val="00CD1260"/>
    <w:rsid w:val="00CD7D75"/>
    <w:rsid w:val="00D1464E"/>
    <w:rsid w:val="00D33769"/>
    <w:rsid w:val="00D43154"/>
    <w:rsid w:val="00D977B4"/>
    <w:rsid w:val="00DA6BFC"/>
    <w:rsid w:val="00E135F7"/>
    <w:rsid w:val="00E27E2E"/>
    <w:rsid w:val="00E3392F"/>
    <w:rsid w:val="00E34A1F"/>
    <w:rsid w:val="00E926CD"/>
    <w:rsid w:val="00EB17BD"/>
    <w:rsid w:val="00F50D2F"/>
    <w:rsid w:val="00F738F7"/>
    <w:rsid w:val="00F81A02"/>
    <w:rsid w:val="00FD20B3"/>
    <w:rsid w:val="02CD5F94"/>
    <w:rsid w:val="03930CEA"/>
    <w:rsid w:val="059A1EB2"/>
    <w:rsid w:val="0B1F0E32"/>
    <w:rsid w:val="0B952CAB"/>
    <w:rsid w:val="0C2F1D23"/>
    <w:rsid w:val="0CB75D12"/>
    <w:rsid w:val="0E4421D5"/>
    <w:rsid w:val="0EBA19CA"/>
    <w:rsid w:val="0F717EE7"/>
    <w:rsid w:val="0F9418F7"/>
    <w:rsid w:val="0FC61120"/>
    <w:rsid w:val="102029B3"/>
    <w:rsid w:val="104B3E53"/>
    <w:rsid w:val="105D3B8F"/>
    <w:rsid w:val="11BA3991"/>
    <w:rsid w:val="11FD74BD"/>
    <w:rsid w:val="127D48E3"/>
    <w:rsid w:val="127F5E3C"/>
    <w:rsid w:val="13ED1067"/>
    <w:rsid w:val="164F2D52"/>
    <w:rsid w:val="17777FE6"/>
    <w:rsid w:val="17AD3C37"/>
    <w:rsid w:val="19E771B1"/>
    <w:rsid w:val="1B9C03DD"/>
    <w:rsid w:val="1C4560FC"/>
    <w:rsid w:val="1DCC1A63"/>
    <w:rsid w:val="1E0B6F4D"/>
    <w:rsid w:val="1E686CCB"/>
    <w:rsid w:val="1E692BBD"/>
    <w:rsid w:val="1E8D0AD6"/>
    <w:rsid w:val="1EDA70E9"/>
    <w:rsid w:val="1F203622"/>
    <w:rsid w:val="20675907"/>
    <w:rsid w:val="20827A42"/>
    <w:rsid w:val="220D02D1"/>
    <w:rsid w:val="24D32F62"/>
    <w:rsid w:val="26F47861"/>
    <w:rsid w:val="27D675D0"/>
    <w:rsid w:val="282719AA"/>
    <w:rsid w:val="28ED5E2B"/>
    <w:rsid w:val="29254981"/>
    <w:rsid w:val="2A701ACA"/>
    <w:rsid w:val="2AF1496D"/>
    <w:rsid w:val="2B60313C"/>
    <w:rsid w:val="2C037F37"/>
    <w:rsid w:val="2D780054"/>
    <w:rsid w:val="2D8E54C3"/>
    <w:rsid w:val="2EFE7489"/>
    <w:rsid w:val="30AD0C4E"/>
    <w:rsid w:val="31D30718"/>
    <w:rsid w:val="3265364D"/>
    <w:rsid w:val="329F088C"/>
    <w:rsid w:val="333C3E53"/>
    <w:rsid w:val="335E6ABE"/>
    <w:rsid w:val="3422660E"/>
    <w:rsid w:val="344D4C35"/>
    <w:rsid w:val="34E5176B"/>
    <w:rsid w:val="36C568B5"/>
    <w:rsid w:val="36DF3FDF"/>
    <w:rsid w:val="380605A7"/>
    <w:rsid w:val="38134980"/>
    <w:rsid w:val="384042EB"/>
    <w:rsid w:val="391C7753"/>
    <w:rsid w:val="3ABA564B"/>
    <w:rsid w:val="3BA0106F"/>
    <w:rsid w:val="3BFF003D"/>
    <w:rsid w:val="3C526188"/>
    <w:rsid w:val="3C681455"/>
    <w:rsid w:val="3CC77BDA"/>
    <w:rsid w:val="3EC6094D"/>
    <w:rsid w:val="3F071DA4"/>
    <w:rsid w:val="40F41537"/>
    <w:rsid w:val="410E115C"/>
    <w:rsid w:val="414D13E2"/>
    <w:rsid w:val="421951B1"/>
    <w:rsid w:val="425F713F"/>
    <w:rsid w:val="42B143EC"/>
    <w:rsid w:val="447A3D4E"/>
    <w:rsid w:val="44C10C59"/>
    <w:rsid w:val="45205C0F"/>
    <w:rsid w:val="454B42E1"/>
    <w:rsid w:val="4588376F"/>
    <w:rsid w:val="465F104F"/>
    <w:rsid w:val="47DE2FA5"/>
    <w:rsid w:val="47E02480"/>
    <w:rsid w:val="47E466E2"/>
    <w:rsid w:val="482D052D"/>
    <w:rsid w:val="4941300F"/>
    <w:rsid w:val="49A062BD"/>
    <w:rsid w:val="49F4244B"/>
    <w:rsid w:val="4A3A7D03"/>
    <w:rsid w:val="4A526603"/>
    <w:rsid w:val="4A5E604A"/>
    <w:rsid w:val="4B8D1805"/>
    <w:rsid w:val="4BBD63D3"/>
    <w:rsid w:val="4BE63FA5"/>
    <w:rsid w:val="4C0F2032"/>
    <w:rsid w:val="4E360D78"/>
    <w:rsid w:val="4FFB6560"/>
    <w:rsid w:val="5094791C"/>
    <w:rsid w:val="50BE7B08"/>
    <w:rsid w:val="51415993"/>
    <w:rsid w:val="5291060E"/>
    <w:rsid w:val="53DC716C"/>
    <w:rsid w:val="55B8622C"/>
    <w:rsid w:val="56E67397"/>
    <w:rsid w:val="57C6096E"/>
    <w:rsid w:val="5C426C12"/>
    <w:rsid w:val="5ED77E88"/>
    <w:rsid w:val="5EFC55AB"/>
    <w:rsid w:val="60114DB5"/>
    <w:rsid w:val="602155DC"/>
    <w:rsid w:val="61F15F5E"/>
    <w:rsid w:val="62851A13"/>
    <w:rsid w:val="63211C1C"/>
    <w:rsid w:val="66B76626"/>
    <w:rsid w:val="66C264F6"/>
    <w:rsid w:val="677C018A"/>
    <w:rsid w:val="6909396C"/>
    <w:rsid w:val="692954F7"/>
    <w:rsid w:val="6C2016B0"/>
    <w:rsid w:val="6CCD1611"/>
    <w:rsid w:val="6E3D7801"/>
    <w:rsid w:val="6E6B2E90"/>
    <w:rsid w:val="6FC35DB9"/>
    <w:rsid w:val="70B77750"/>
    <w:rsid w:val="723327AE"/>
    <w:rsid w:val="72512A5C"/>
    <w:rsid w:val="72604312"/>
    <w:rsid w:val="74E0087B"/>
    <w:rsid w:val="75F538CA"/>
    <w:rsid w:val="767D30A0"/>
    <w:rsid w:val="76CA1490"/>
    <w:rsid w:val="77BB0F09"/>
    <w:rsid w:val="77F91012"/>
    <w:rsid w:val="797D6C0A"/>
    <w:rsid w:val="7A5F0B7C"/>
    <w:rsid w:val="7C844525"/>
    <w:rsid w:val="7F9E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